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7E" w:rsidRPr="00AA6686" w:rsidRDefault="00091DD4">
      <w:pPr>
        <w:rPr>
          <w:rFonts w:ascii="Times New Roman" w:hAnsi="Times New Roman" w:cs="Times New Roman"/>
          <w:sz w:val="24"/>
          <w:szCs w:val="24"/>
        </w:rPr>
      </w:pPr>
      <w:bookmarkStart w:id="0" w:name="CIV"/>
      <w:r w:rsidRPr="00AA6686">
        <w:rPr>
          <w:rFonts w:ascii="Times New Roman" w:hAnsi="Times New Roman" w:cs="Times New Roman"/>
          <w:color w:val="0000FF"/>
          <w:sz w:val="24"/>
          <w:szCs w:val="24"/>
        </w:rPr>
        <w:t xml:space="preserve">CAP. </w:t>
      </w:r>
      <w:proofErr w:type="gramStart"/>
      <w:r w:rsidRPr="00AA6686">
        <w:rPr>
          <w:rFonts w:ascii="Times New Roman" w:hAnsi="Times New Roman" w:cs="Times New Roman"/>
          <w:color w:val="0000FF"/>
          <w:sz w:val="24"/>
          <w:szCs w:val="24"/>
        </w:rPr>
        <w:t>IV</w:t>
      </w:r>
      <w:bookmarkEnd w:id="0"/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Obligaţiile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lucrătorilor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686">
        <w:rPr>
          <w:rFonts w:ascii="Times New Roman" w:hAnsi="Times New Roman" w:cs="Times New Roman"/>
          <w:color w:val="0000FF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FF"/>
          <w:sz w:val="24"/>
          <w:szCs w:val="24"/>
        </w:rPr>
        <w:t> </w:t>
      </w:r>
      <w:bookmarkStart w:id="1" w:name="A22"/>
      <w:r w:rsidRPr="00AA6686">
        <w:rPr>
          <w:rFonts w:ascii="Times New Roman" w:hAnsi="Times New Roman" w:cs="Times New Roman"/>
          <w:color w:val="0000FF"/>
          <w:sz w:val="24"/>
          <w:szCs w:val="24"/>
        </w:rPr>
        <w:t>ART.</w:t>
      </w:r>
      <w:proofErr w:type="gramEnd"/>
      <w:r w:rsidRPr="00AA6686">
        <w:rPr>
          <w:rFonts w:ascii="Times New Roman" w:hAnsi="Times New Roman" w:cs="Times New Roman"/>
          <w:color w:val="0000FF"/>
          <w:sz w:val="24"/>
          <w:szCs w:val="24"/>
        </w:rPr>
        <w:t xml:space="preserve"> 22</w:t>
      </w:r>
      <w:bookmarkEnd w:id="1"/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lucrator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desfăşoare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pregătirea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instruirea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instrucţiunile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primite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angajatorului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încât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expuna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pericol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accidentare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imbolnavire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profesională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cat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care pot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afectate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acţiunile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omisiunile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sale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686">
        <w:rPr>
          <w:rFonts w:ascii="Times New Roman" w:hAnsi="Times New Roman" w:cs="Times New Roman"/>
          <w:color w:val="0000FF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FF"/>
          <w:sz w:val="24"/>
          <w:szCs w:val="24"/>
        </w:rPr>
        <w:t> </w:t>
      </w:r>
      <w:bookmarkStart w:id="2" w:name="A23"/>
      <w:r w:rsidRPr="00AA6686">
        <w:rPr>
          <w:rFonts w:ascii="Times New Roman" w:hAnsi="Times New Roman" w:cs="Times New Roman"/>
          <w:color w:val="0000FF"/>
          <w:sz w:val="24"/>
          <w:szCs w:val="24"/>
        </w:rPr>
        <w:t xml:space="preserve">ART. </w:t>
      </w:r>
      <w:proofErr w:type="gramStart"/>
      <w:r w:rsidRPr="00AA6686">
        <w:rPr>
          <w:rFonts w:ascii="Times New Roman" w:hAnsi="Times New Roman" w:cs="Times New Roman"/>
          <w:color w:val="0000FF"/>
          <w:sz w:val="24"/>
          <w:szCs w:val="24"/>
        </w:rPr>
        <w:t>23</w:t>
      </w:r>
      <w:bookmarkEnd w:id="2"/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(1)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deosebit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realizării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obiectivelor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la art.</w:t>
      </w:r>
      <w:proofErr w:type="gram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22,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lucrătorii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obligaţii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utilizeze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corect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maşinile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aparatura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uneltele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substanţele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periculoase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echipamentele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transport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mijloace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producţie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utilizeze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corect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echipamentul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protecţie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acordat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înapoieze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pună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destinat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păstrare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procedeze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scoaterea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funcţiune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schimbarea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înlăturarea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arbitrară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dispozitivelor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securitate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proprii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special ale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maşinilor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aparaturii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uneltelor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instalaţiilor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tehnice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clădirilor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utilizeze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corect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dispozitive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comunice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imediat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angajatorului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lucrătorilor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desemnaţi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situaţie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care au motive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întemeiate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considere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pericol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securitatea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sănătatea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lucrătorilor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deficienţa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sistemelor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protecţie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aducă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cunoştinţa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conducătorului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locului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angajatorului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accidentele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suferite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coopereze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angajatorul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lucrătorii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desemnaţi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cat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necesar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a face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posibila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oricăror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cerinţe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dispuse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inspectorii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inspectorii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sanitari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protecţia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sănătăţii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securităţii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lucrătorilor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coopereze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cat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necesar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angajatorul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lucrătorii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desemnaţi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angajatorului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asigure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mediul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sigure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riscuri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securitate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însuşească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respecte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securităţii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sănătăţii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măsurile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aplicare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relaţiile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inspectorii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inspectorii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sanitari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(2)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Obligaţiile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. (1) </w:t>
      </w:r>
      <w:proofErr w:type="gram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aplică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celorlalţi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participanţi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procesul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activităţilor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aceştia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AA6686">
        <w:rPr>
          <w:rFonts w:ascii="Times New Roman" w:hAnsi="Times New Roman" w:cs="Times New Roman"/>
          <w:color w:val="000000"/>
          <w:sz w:val="24"/>
          <w:szCs w:val="24"/>
        </w:rPr>
        <w:t>desfăşoară</w:t>
      </w:r>
      <w:proofErr w:type="spellEnd"/>
      <w:r w:rsidRPr="00AA66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Pr="00AA6686">
        <w:rPr>
          <w:rFonts w:ascii="Times New Roman" w:hAnsi="Times New Roman" w:cs="Times New Roman"/>
          <w:color w:val="000000"/>
          <w:sz w:val="24"/>
          <w:szCs w:val="24"/>
        </w:rPr>
        <w:t> </w:t>
      </w:r>
    </w:p>
    <w:sectPr w:rsidR="00B14A7E" w:rsidRPr="00AA6686" w:rsidSect="003D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1DD4"/>
    <w:rsid w:val="00091DD4"/>
    <w:rsid w:val="003D162E"/>
    <w:rsid w:val="00AA6686"/>
    <w:rsid w:val="00B1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Asistenta Sociala</cp:lastModifiedBy>
  <cp:revision>3</cp:revision>
  <dcterms:created xsi:type="dcterms:W3CDTF">2021-02-04T12:04:00Z</dcterms:created>
  <dcterms:modified xsi:type="dcterms:W3CDTF">2021-02-04T12:05:00Z</dcterms:modified>
</cp:coreProperties>
</file>